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Rosette Edelstahl Ø 130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Ø 130 aus Edelstahl. </w:t>
      </w:r>
    </w:p>
    <w:p>
      <w:pPr>
        <w:spacing w:line="288" w:lineRule="auto"/>
      </w:pPr>
      <w:r>
        <w:rPr>
          <w:rFonts w:ascii="Calibri" w:hAnsi="Calibri" w:eastAsia="Calibri" w:cs="Calibri"/>
          <w:sz w:val="22"/>
          <w:szCs w:val="22"/>
        </w:rPr>
        <w:t xml:space="preserve">Einbautiefe einstellbar von 25 bis 40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2025-02-12T09:03:38+01:00</dcterms:created>
  <dcterms:modified xsi:type="dcterms:W3CDTF">2025-02-12T09:03:38+01:00</dcterms:modified>
</cp:coreProperties>
</file>

<file path=docProps/custom.xml><?xml version="1.0" encoding="utf-8"?>
<Properties xmlns="http://schemas.openxmlformats.org/officeDocument/2006/custom-properties" xmlns:vt="http://schemas.openxmlformats.org/officeDocument/2006/docPropsVTypes"/>
</file>